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002" w:rsidRDefault="00FD4002">
      <w:pPr>
        <w:spacing w:line="200" w:lineRule="exact"/>
      </w:pPr>
      <w:bookmarkStart w:id="0" w:name="_GoBack"/>
      <w:bookmarkEnd w:id="0"/>
    </w:p>
    <w:p w:rsidR="00FD4002" w:rsidRDefault="00FD4002">
      <w:pPr>
        <w:spacing w:line="200" w:lineRule="exact"/>
      </w:pPr>
    </w:p>
    <w:p w:rsidR="00FD4002" w:rsidRDefault="00FD4002">
      <w:pPr>
        <w:spacing w:line="200" w:lineRule="exact"/>
      </w:pPr>
    </w:p>
    <w:p w:rsidR="00FD4002" w:rsidRDefault="00FD4002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FD4002">
        <w:trPr>
          <w:trHeight w:hRule="exact" w:val="705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FD4002" w:rsidRDefault="00FD4002">
            <w:pPr>
              <w:spacing w:before="8" w:line="140" w:lineRule="exact"/>
              <w:rPr>
                <w:sz w:val="15"/>
                <w:szCs w:val="15"/>
              </w:rPr>
            </w:pPr>
          </w:p>
          <w:p w:rsidR="00FD4002" w:rsidRDefault="006761D4">
            <w:pPr>
              <w:ind w:left="294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CODIGO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FD4002" w:rsidRDefault="00FD4002">
            <w:pPr>
              <w:spacing w:before="8" w:line="140" w:lineRule="exact"/>
              <w:rPr>
                <w:sz w:val="15"/>
                <w:szCs w:val="15"/>
              </w:rPr>
            </w:pPr>
          </w:p>
          <w:p w:rsidR="00FD4002" w:rsidRDefault="006761D4">
            <w:pPr>
              <w:ind w:left="899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NOMBRES</w:t>
            </w:r>
            <w:r>
              <w:rPr>
                <w:rFonts w:ascii="Century Gothic" w:eastAsia="Century Gothic" w:hAnsi="Century Gothic" w:cs="Century Gothic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Y</w:t>
            </w:r>
            <w:r>
              <w:rPr>
                <w:rFonts w:ascii="Century Gothic" w:eastAsia="Century Gothic" w:hAnsi="Century Gothic" w:cs="Century Gothic"/>
                <w:b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APELLIDOS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FD4002" w:rsidRDefault="00FD4002">
            <w:pPr>
              <w:spacing w:before="8" w:line="140" w:lineRule="exact"/>
              <w:rPr>
                <w:sz w:val="15"/>
                <w:szCs w:val="15"/>
              </w:rPr>
            </w:pPr>
          </w:p>
          <w:p w:rsidR="00FD4002" w:rsidRDefault="006761D4">
            <w:pPr>
              <w:ind w:left="1093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SERVICIO</w:t>
            </w:r>
            <w:r>
              <w:rPr>
                <w:rFonts w:ascii="Century Gothic" w:eastAsia="Century Gothic" w:hAnsi="Century Gothic" w:cs="Century Gothic"/>
                <w:b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PROFESIONAL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99"/>
          </w:tcPr>
          <w:p w:rsidR="00FD4002" w:rsidRDefault="00FD4002">
            <w:pPr>
              <w:spacing w:before="8" w:line="140" w:lineRule="exact"/>
              <w:rPr>
                <w:sz w:val="15"/>
                <w:szCs w:val="15"/>
              </w:rPr>
            </w:pPr>
          </w:p>
          <w:p w:rsidR="00FD4002" w:rsidRDefault="006761D4">
            <w:pPr>
              <w:ind w:left="165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>HONORARIOS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417-2020-029-DGCT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CARLOS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FERNANDO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DUARTE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ORELLANA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31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UNIDAD DE INFORMACIÓN PÚBLICA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423-2020-029-DGCT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MAIBY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EMPERATRIZ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GONZÁLEZ</w:t>
            </w:r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MOLINA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HERNÁNDEZ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1554" w:right="461" w:hanging="1066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SECCIÓN DE PRESUPUESTO DEL DEPARTAMENTO DE FIINANCIERO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10,000.00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424-2020-029-DGCT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MAXIMILIANO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ENRIQUE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GARCIA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RIVAS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1341" w:right="105" w:hanging="1198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EN LA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SUBSECCIÓN DE INVENTARIOS Y ACTIVOS FIJOS DEL DEPARTAMENTO FINANCIERO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425-2020-029-DGCT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MARÍA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JOSÉ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MALDONADO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HIGUEROS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1115" w:right="119" w:hanging="96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EN LA SECCION DE DESARROLLO DE PERSONAL DEL DEPARTAMENTO DE RECURSOS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HUMANOS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426-2020-029-DGCT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CARLOS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EMILIO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CRISTALES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CEREZO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724" w:right="330" w:hanging="36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EN LA SECCIÓN DE ADMINISTRACION DE PERSONAL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DEL DEPARTAMENTO DE RECURSOS HUMANOS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427-2020-029-DGCT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MARÍA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ZIOMARA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DEL</w:t>
            </w:r>
            <w:r>
              <w:rPr>
                <w:rFonts w:ascii="Century Gothic" w:eastAsia="Century Gothic" w:hAnsi="Century Gothic" w:cs="Century Gothic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ROSARIO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LEÓN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FRANCO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RAMÍREZ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2375" w:right="262" w:hanging="2071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EL DEPARTAMENTO DE FILATELIA, ARTE Y CULTURA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428-2020-029-DGCT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REYNA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NOHEMY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CALDERÓN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LÓPEZ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EN LA UNIDAD DE ASESORÍA JURÍDICA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429-2020-029-DGCT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NORA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YOLANDA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LETONA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MEJIA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2185" w:right="41" w:hanging="210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SERVICOS PROFESIONALES EN LA UNIDAD DE PLANIFICACIÓN Y DESARROLLO INSTITUCIONAL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430-2020-029-DGCT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BILLY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HUMBERTO VELASQUEZ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CASTILLO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50" w:line="278" w:lineRule="auto"/>
              <w:ind w:left="2164" w:right="278" w:hanging="1853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EL DEPARTAMENTO DE TECNOLOGÍAS E INFORMACIÓN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431-2020-029-DGCT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ELSA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AZUCEL</w:t>
            </w:r>
            <w:r>
              <w:rPr>
                <w:rFonts w:ascii="Century Gothic" w:eastAsia="Century Gothic" w:hAnsi="Century Gothic" w:cs="Century Gothic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CUÉLLAR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GONZÁLEZ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EN LA UNIDAD DE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ASESORÍA JURIDÍCA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15,000.00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432-2020-029-DGCT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MELVIN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OMAR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OROZCO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AGUILAR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10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EN </w:t>
            </w:r>
            <w:r>
              <w:rPr>
                <w:rFonts w:ascii="Century Gothic" w:eastAsia="Century Gothic" w:hAnsi="Century Gothic" w:cs="Century Gothic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EL DEPARTAMENTO DE RECURSOS HUMANOS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433-2020-029-DGCT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JORGE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ARMANDO MONTERROSO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LÓPEZ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UNIDAD DE ASESORÍA JURIDÍCA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16,000.00</w:t>
            </w:r>
          </w:p>
        </w:tc>
      </w:tr>
      <w:tr w:rsidR="00FD4002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591-2020-029-DGCT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LINDA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EDILYN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AZUCENA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PUENTE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SOTO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10" w:line="120" w:lineRule="exact"/>
              <w:rPr>
                <w:sz w:val="12"/>
                <w:szCs w:val="12"/>
              </w:rPr>
            </w:pPr>
          </w:p>
          <w:p w:rsidR="00FD4002" w:rsidRDefault="006761D4">
            <w:pPr>
              <w:ind w:left="28" w:right="-2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EL DEPARTAMENTO DE OPERACIONES POSTALES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7,000.00</w:t>
            </w:r>
          </w:p>
        </w:tc>
      </w:tr>
      <w:tr w:rsidR="00FD4002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595-2020-029-DGCT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MARILYN</w:t>
            </w:r>
            <w:r>
              <w:rPr>
                <w:rFonts w:ascii="Century Gothic" w:eastAsia="Century Gothic" w:hAnsi="Century Gothic" w:cs="Century Gothic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NINETH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CONTRERAS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MILIÁN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31" w:line="278" w:lineRule="auto"/>
              <w:ind w:left="1158" w:right="16" w:hanging="1109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SECCIÓN DE OPERACIONES POSTALES EN EL DEPARTAMENTO DE OPERACIONES POSTALES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242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7"/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608-2020-029-DGCT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7"/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ZONIA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CAROLINA</w:t>
            </w:r>
            <w:r>
              <w:rPr>
                <w:rFonts w:ascii="Century Gothic" w:eastAsia="Century Gothic" w:hAnsi="Century Gothic" w:cs="Century Gothic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DE</w:t>
            </w:r>
            <w:r>
              <w:rPr>
                <w:rFonts w:ascii="Century Gothic" w:eastAsia="Century Gothic" w:hAnsi="Century Gothic" w:cs="Century Gothic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MATA</w:t>
            </w:r>
            <w:r>
              <w:rPr>
                <w:rFonts w:ascii="Century Gothic" w:eastAsia="Century Gothic" w:hAnsi="Century Gothic" w:cs="Century Gothic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CABRERA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19"/>
              <w:ind w:left="474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UNIDAD DE ASESORÍA JURIDÍCA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7"/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8,000.00</w:t>
            </w:r>
          </w:p>
        </w:tc>
      </w:tr>
      <w:tr w:rsidR="00FD4002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609-2020-029-DGCT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SAYDA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MARÍA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ALBIZURES</w:t>
            </w:r>
            <w:r>
              <w:rPr>
                <w:rFonts w:ascii="Century Gothic" w:eastAsia="Century Gothic" w:hAnsi="Century Gothic" w:cs="Century Gothic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PAZ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6761D4">
            <w:pPr>
              <w:spacing w:before="31" w:line="278" w:lineRule="auto"/>
              <w:ind w:left="1537" w:right="564" w:hanging="950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SECCIÓN DE COMPRAS DEL DEPARTAMENTO ADMINISTRATIVO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  </w:t>
            </w:r>
            <w:r>
              <w:rPr>
                <w:rFonts w:ascii="Century Gothic" w:eastAsia="Century Gothic" w:hAnsi="Century Gothic" w:cs="Century Gothic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9,000.00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610-2020-029-DGCT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DIANA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ESMERALDA CASTELLANOS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PÉREZ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472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LA UNIDAD DE AUDITORIA INTERNA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8" w:line="240" w:lineRule="exact"/>
              <w:rPr>
                <w:sz w:val="24"/>
                <w:szCs w:val="24"/>
              </w:rPr>
            </w:pPr>
          </w:p>
          <w:p w:rsidR="00FD4002" w:rsidRDefault="006761D4">
            <w:pPr>
              <w:ind w:lef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12,000.00</w:t>
            </w:r>
          </w:p>
        </w:tc>
      </w:tr>
      <w:tr w:rsidR="00FD4002">
        <w:trPr>
          <w:trHeight w:hRule="exact" w:val="499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611-2020-029-DGCT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4" w:line="120" w:lineRule="exact"/>
              <w:rPr>
                <w:sz w:val="13"/>
                <w:szCs w:val="13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ORLANDO</w:t>
            </w:r>
            <w:r>
              <w:rPr>
                <w:rFonts w:ascii="Century Gothic" w:eastAsia="Century Gothic" w:hAnsi="Century Gothic" w:cs="Century Gothic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98"/>
                <w:sz w:val="16"/>
                <w:szCs w:val="16"/>
              </w:rPr>
              <w:t xml:space="preserve">NATARENO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CONTRERAS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9" w:line="140" w:lineRule="exact"/>
              <w:rPr>
                <w:sz w:val="14"/>
                <w:szCs w:val="14"/>
              </w:rPr>
            </w:pPr>
          </w:p>
          <w:p w:rsidR="00FD4002" w:rsidRDefault="006761D4">
            <w:pPr>
              <w:ind w:left="405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 xml:space="preserve">SERVICIOS PROFESIONALES EN EL DEPARTAMENTO </w:t>
            </w: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ADMINISTRATIVO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8" w:line="240" w:lineRule="exact"/>
              <w:rPr>
                <w:sz w:val="24"/>
                <w:szCs w:val="24"/>
              </w:rPr>
            </w:pPr>
          </w:p>
          <w:p w:rsidR="00FD4002" w:rsidRDefault="006761D4">
            <w:pPr>
              <w:ind w:left="83"/>
              <w:rPr>
                <w:rFonts w:ascii="Century Gothic" w:eastAsia="Century Gothic" w:hAnsi="Century Gothic" w:cs="Century Gothic"/>
                <w:sz w:val="17"/>
                <w:szCs w:val="17"/>
              </w:rPr>
            </w:pPr>
            <w:r>
              <w:rPr>
                <w:rFonts w:ascii="Century Gothic" w:eastAsia="Century Gothic" w:hAnsi="Century Gothic" w:cs="Century Gothic"/>
                <w:sz w:val="17"/>
                <w:szCs w:val="17"/>
              </w:rPr>
              <w:t xml:space="preserve">Q                      </w:t>
            </w:r>
            <w:r>
              <w:rPr>
                <w:rFonts w:ascii="Century Gothic" w:eastAsia="Century Gothic" w:hAnsi="Century Gothic" w:cs="Century Gothic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2"/>
                <w:sz w:val="17"/>
                <w:szCs w:val="17"/>
              </w:rPr>
              <w:t>15,000.00</w:t>
            </w:r>
          </w:p>
        </w:tc>
      </w:tr>
    </w:tbl>
    <w:p w:rsidR="00FD4002" w:rsidRDefault="00FD4002">
      <w:pPr>
        <w:sectPr w:rsidR="00FD4002">
          <w:headerReference w:type="default" r:id="rId7"/>
          <w:pgSz w:w="15840" w:h="12240" w:orient="landscape"/>
          <w:pgMar w:top="880" w:right="180" w:bottom="280" w:left="560" w:header="454" w:footer="0" w:gutter="0"/>
          <w:cols w:space="720"/>
        </w:sectPr>
      </w:pPr>
    </w:p>
    <w:p w:rsidR="00FD4002" w:rsidRDefault="00FD4002">
      <w:pPr>
        <w:spacing w:line="200" w:lineRule="exact"/>
      </w:pPr>
    </w:p>
    <w:p w:rsidR="00FD4002" w:rsidRDefault="00FD4002">
      <w:pPr>
        <w:spacing w:line="200" w:lineRule="exact"/>
      </w:pPr>
    </w:p>
    <w:p w:rsidR="00FD4002" w:rsidRDefault="00FD4002">
      <w:pPr>
        <w:spacing w:line="200" w:lineRule="exact"/>
      </w:pPr>
    </w:p>
    <w:p w:rsidR="00FD4002" w:rsidRDefault="00FD4002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877"/>
        <w:gridCol w:w="5369"/>
        <w:gridCol w:w="2208"/>
      </w:tblGrid>
      <w:tr w:rsidR="00FD4002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615-2020-029-DGCT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KAREN</w:t>
            </w:r>
            <w:r>
              <w:rPr>
                <w:rFonts w:ascii="Century Gothic" w:eastAsia="Century Gothic" w:hAnsi="Century Gothic" w:cs="Century Gothic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LISSETTE</w:t>
            </w:r>
            <w:r>
              <w:rPr>
                <w:rFonts w:ascii="Century Gothic" w:eastAsia="Century Gothic" w:hAnsi="Century Gothic" w:cs="Century Gothic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ORTÍZ</w:t>
            </w:r>
            <w:r>
              <w:rPr>
                <w:rFonts w:ascii="Century Gothic" w:eastAsia="Century Gothic" w:hAnsi="Century Gothic" w:cs="Century Gothic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CALDERÓN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10" w:line="120" w:lineRule="exact"/>
              <w:rPr>
                <w:sz w:val="12"/>
                <w:szCs w:val="12"/>
              </w:rPr>
            </w:pPr>
          </w:p>
          <w:p w:rsidR="00FD4002" w:rsidRDefault="006761D4">
            <w:pPr>
              <w:ind w:left="28" w:right="-2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EL DEPARTAMENTO DE OPERACIONES POSTALES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12,000.00</w:t>
            </w:r>
          </w:p>
        </w:tc>
      </w:tr>
      <w:tr w:rsidR="00FD4002">
        <w:trPr>
          <w:trHeight w:hRule="exact" w:val="461"/>
        </w:trPr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143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616-2020-029-DGCT</w:t>
            </w:r>
          </w:p>
        </w:tc>
        <w:tc>
          <w:tcPr>
            <w:tcW w:w="48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25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ANA</w:t>
            </w:r>
            <w:r>
              <w:rPr>
                <w:rFonts w:ascii="Century Gothic" w:eastAsia="Century Gothic" w:hAnsi="Century Gothic" w:cs="Century Gothic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BEATRIZ</w:t>
            </w:r>
            <w:r>
              <w:rPr>
                <w:rFonts w:ascii="Century Gothic" w:eastAsia="Century Gothic" w:hAnsi="Century Gothic" w:cs="Century Gothic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MÉNDEZ</w:t>
            </w:r>
            <w:r>
              <w:rPr>
                <w:rFonts w:ascii="Century Gothic" w:eastAsia="Century Gothic" w:hAnsi="Century Gothic" w:cs="Century Gothic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RODRÍGUEZ</w:t>
            </w:r>
          </w:p>
        </w:tc>
        <w:tc>
          <w:tcPr>
            <w:tcW w:w="5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10" w:line="120" w:lineRule="exact"/>
              <w:rPr>
                <w:sz w:val="12"/>
                <w:szCs w:val="12"/>
              </w:rPr>
            </w:pPr>
          </w:p>
          <w:p w:rsidR="00FD4002" w:rsidRDefault="006761D4">
            <w:pPr>
              <w:ind w:left="28" w:right="-27"/>
              <w:rPr>
                <w:rFonts w:ascii="Century Gothic" w:eastAsia="Century Gothic" w:hAnsi="Century Gothic" w:cs="Century Gothic"/>
                <w:sz w:val="14"/>
                <w:szCs w:val="14"/>
              </w:rPr>
            </w:pPr>
            <w:r>
              <w:rPr>
                <w:rFonts w:ascii="Century Gothic" w:eastAsia="Century Gothic" w:hAnsi="Century Gothic" w:cs="Century Gothic"/>
                <w:sz w:val="14"/>
                <w:szCs w:val="14"/>
              </w:rPr>
              <w:t>SERVICIOS PROFESIONALES EN EL DEPARTAMENTO DE OPERACIONES POSTALES</w:t>
            </w:r>
          </w:p>
        </w:tc>
        <w:tc>
          <w:tcPr>
            <w:tcW w:w="22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D4002" w:rsidRDefault="00FD4002">
            <w:pPr>
              <w:spacing w:before="5" w:line="100" w:lineRule="exact"/>
              <w:rPr>
                <w:sz w:val="11"/>
                <w:szCs w:val="11"/>
              </w:rPr>
            </w:pPr>
          </w:p>
          <w:p w:rsidR="00FD4002" w:rsidRDefault="006761D4">
            <w:pPr>
              <w:ind w:left="69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Q                          </w:t>
            </w:r>
            <w:r>
              <w:rPr>
                <w:rFonts w:ascii="Century Gothic" w:eastAsia="Century Gothic" w:hAnsi="Century Gothic" w:cs="Century Gothic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16,000.00</w:t>
            </w:r>
          </w:p>
        </w:tc>
      </w:tr>
    </w:tbl>
    <w:p w:rsidR="006761D4" w:rsidRDefault="006761D4"/>
    <w:sectPr w:rsidR="006761D4">
      <w:pgSz w:w="15840" w:h="12240" w:orient="landscape"/>
      <w:pgMar w:top="880" w:right="180" w:bottom="280" w:left="560" w:header="4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D4" w:rsidRDefault="006761D4">
      <w:r>
        <w:separator/>
      </w:r>
    </w:p>
  </w:endnote>
  <w:endnote w:type="continuationSeparator" w:id="0">
    <w:p w:rsidR="006761D4" w:rsidRDefault="0067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D4" w:rsidRDefault="006761D4">
      <w:r>
        <w:separator/>
      </w:r>
    </w:p>
  </w:footnote>
  <w:footnote w:type="continuationSeparator" w:id="0">
    <w:p w:rsidR="006761D4" w:rsidRDefault="006761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002" w:rsidRDefault="006761D4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3.85pt;margin-top:22.7pt;width:108.25pt;height:59.75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0" type="#_x0000_t75" style="position:absolute;margin-left:669.7pt;margin-top:22.7pt;width:108.25pt;height:59.75pt;z-index:-25165875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3.25pt;margin-top:22.6pt;width:104.3pt;height:32.7pt;z-index:-251657728;mso-position-horizontal-relative:page;mso-position-vertical-relative:page" filled="f" stroked="f">
          <v:textbox inset="0,0,0,0">
            <w:txbxContent>
              <w:p w:rsidR="00FD4002" w:rsidRDefault="006761D4">
                <w:pPr>
                  <w:spacing w:before="2" w:line="271" w:lineRule="auto"/>
                  <w:ind w:left="5" w:right="5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LISTADO</w:t>
                </w:r>
                <w:r>
                  <w:rPr>
                    <w:rFonts w:ascii="Arial" w:eastAsia="Arial" w:hAnsi="Arial" w:cs="Arial"/>
                    <w:spacing w:val="1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DE</w:t>
                </w:r>
                <w:r>
                  <w:rPr>
                    <w:rFonts w:ascii="Arial" w:eastAsia="Arial" w:hAnsi="Arial" w:cs="Arial"/>
                    <w:spacing w:val="6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 xml:space="preserve">ASESORES </w:t>
                </w:r>
                <w:r>
                  <w:rPr>
                    <w:rFonts w:ascii="Arial" w:eastAsia="Arial" w:hAnsi="Arial" w:cs="Arial"/>
                    <w:sz w:val="17"/>
                    <w:szCs w:val="17"/>
                  </w:rPr>
                  <w:t>RENGLÓN</w:t>
                </w:r>
                <w:r>
                  <w:rPr>
                    <w:rFonts w:ascii="Arial" w:eastAsia="Arial" w:hAnsi="Arial" w:cs="Arial"/>
                    <w:spacing w:val="18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029</w:t>
                </w:r>
              </w:p>
              <w:p w:rsidR="00FD4002" w:rsidRDefault="006761D4">
                <w:pPr>
                  <w:spacing w:line="180" w:lineRule="exact"/>
                  <w:ind w:left="270" w:right="265"/>
                  <w:jc w:val="center"/>
                  <w:rPr>
                    <w:rFonts w:ascii="Arial" w:eastAsia="Arial" w:hAnsi="Arial" w:cs="Arial"/>
                    <w:sz w:val="17"/>
                    <w:szCs w:val="17"/>
                  </w:rPr>
                </w:pPr>
                <w:r>
                  <w:rPr>
                    <w:rFonts w:ascii="Arial" w:eastAsia="Arial" w:hAnsi="Arial" w:cs="Arial"/>
                    <w:sz w:val="17"/>
                    <w:szCs w:val="17"/>
                  </w:rPr>
                  <w:t>NOVIEMBRE</w:t>
                </w:r>
                <w:r>
                  <w:rPr>
                    <w:rFonts w:ascii="Arial" w:eastAsia="Arial" w:hAnsi="Arial" w:cs="Arial"/>
                    <w:spacing w:val="21"/>
                    <w:sz w:val="17"/>
                    <w:szCs w:val="17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2"/>
                    <w:sz w:val="17"/>
                    <w:szCs w:val="17"/>
                  </w:rPr>
                  <w:t>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8157E"/>
    <w:multiLevelType w:val="multilevel"/>
    <w:tmpl w:val="8284903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002"/>
    <w:rsid w:val="006761D4"/>
    <w:rsid w:val="006B6696"/>
    <w:rsid w:val="00FD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D40D6A21-2BA7-49F3-92C0-A0B9BE0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Carlos Rene Giron</cp:lastModifiedBy>
  <cp:revision>2</cp:revision>
  <dcterms:created xsi:type="dcterms:W3CDTF">2020-12-14T21:31:00Z</dcterms:created>
  <dcterms:modified xsi:type="dcterms:W3CDTF">2020-12-14T21:32:00Z</dcterms:modified>
</cp:coreProperties>
</file>